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2B" w:rsidRDefault="00A452F5" w:rsidP="00DB09C8">
      <w:pPr>
        <w:bidi/>
        <w:spacing w:after="120" w:line="240" w:lineRule="auto"/>
        <w:ind w:left="-693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OM"/>
        </w:rPr>
      </w:pPr>
      <w:bookmarkStart w:id="0" w:name="_GoBack"/>
      <w:bookmarkEnd w:id="0"/>
      <w:r w:rsidRPr="00545B46">
        <w:rPr>
          <w:rFonts w:ascii="Arial" w:hAnsi="Arial" w:cs="Arial"/>
          <w:b/>
          <w:bCs/>
          <w:sz w:val="36"/>
          <w:szCs w:val="36"/>
          <w:u w:val="single"/>
          <w:rtl/>
          <w:lang w:bidi="ar-OM"/>
        </w:rPr>
        <w:t>مكونات النظام المالي</w:t>
      </w:r>
    </w:p>
    <w:p w:rsidR="00514D91" w:rsidRPr="00514D91" w:rsidRDefault="00514D91" w:rsidP="00514D91">
      <w:pPr>
        <w:bidi/>
        <w:spacing w:after="120" w:line="240" w:lineRule="auto"/>
        <w:ind w:left="-693"/>
        <w:jc w:val="center"/>
        <w:rPr>
          <w:rFonts w:ascii="Arial" w:hAnsi="Arial" w:cs="Arial"/>
          <w:b/>
          <w:bCs/>
          <w:sz w:val="16"/>
          <w:szCs w:val="16"/>
          <w:u w:val="single"/>
          <w:rtl/>
          <w:lang w:bidi="ar-OM"/>
        </w:rPr>
      </w:pPr>
    </w:p>
    <w:p w:rsidR="00065A46" w:rsidRPr="00065A46" w:rsidRDefault="00065A46" w:rsidP="00DA0D8B">
      <w:pPr>
        <w:bidi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على مقدمي طلب تسجيل جمعية خيرية أو هيئة أهلية ارفاق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موقع </w:t>
      </w:r>
      <w:r w:rsidR="009B2861">
        <w:rPr>
          <w:rFonts w:asciiTheme="minorBidi" w:hAnsiTheme="minorBidi" w:hint="cs"/>
          <w:b/>
          <w:bCs/>
          <w:sz w:val="32"/>
          <w:szCs w:val="32"/>
          <w:rtl/>
        </w:rPr>
        <w:t xml:space="preserve">مع 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الاسم صريحا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من المفوضين الثلاثة</w:t>
      </w:r>
      <w:r w:rsidR="008F41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مع متطلبات التسجيل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( يقوم المفوضين بالتوقيع على كافة صفحات النظام المالي)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، وعلى الجمعيات الخيرية / الهيئات الأهلية المسجلة والتي لم تقدم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لوزارة الداخلية ان تقوم بتزويد المديرية التابعة لها بالنظام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الخاص بها ويكون موقع من قبل رئيس مجلس الادارة وامين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الصندوق</w:t>
      </w:r>
      <w:r w:rsidR="009B2861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ويختم بختم الجمعية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="009B2861"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>يجب ان يكون النظام بعنوان (النظام المالي لجمعية ......).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على أن يشمل النظام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المالي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المقدم المعلومات التالية</w:t>
      </w:r>
      <w:r w:rsidRPr="00065A46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>-</w:t>
      </w:r>
    </w:p>
    <w:p w:rsidR="004313F9" w:rsidRPr="009B2861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b/>
          <w:bCs/>
          <w:sz w:val="32"/>
          <w:szCs w:val="32"/>
          <w:rtl/>
          <w:lang w:bidi="ar-OM"/>
        </w:rPr>
      </w:pPr>
      <w:r w:rsidRPr="009B2861">
        <w:rPr>
          <w:rFonts w:ascii="Arial" w:hAnsi="Arial" w:cs="Arial"/>
          <w:b/>
          <w:bCs/>
          <w:sz w:val="32"/>
          <w:szCs w:val="32"/>
          <w:rtl/>
          <w:lang w:bidi="ar-OM"/>
        </w:rPr>
        <w:t>تتكون المستندات المحاسبية من :-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قبض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قبض فرعي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*سند استلام مواد عينية 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أمر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صرف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صرف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صرف فرعي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طلبيه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صرف من المخازن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*طلب شراء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*سند استلام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*سند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إدخال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للمخازن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*تتكون السجلات المحاسبية من :-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ا- سجل اليومية العامة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ب- سجلات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الأستاذ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المساعد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ث- سجل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الأصول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الثابتة 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rtl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ج- سجل توثيق سندات القبض و الصرف</w:t>
      </w:r>
    </w:p>
    <w:p w:rsidR="004313F9" w:rsidRPr="00DB09C8" w:rsidRDefault="004313F9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يمكن الاستغناء عن السجلات المحاسبية في البند (ا-ب) من الفقرة السابقة في حال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إدارة</w:t>
      </w:r>
      <w:r w:rsidR="00B8266F" w:rsidRPr="00DB09C8">
        <w:rPr>
          <w:rFonts w:ascii="Arial" w:hAnsi="Arial" w:cs="Arial"/>
          <w:sz w:val="32"/>
          <w:szCs w:val="32"/>
          <w:rtl/>
          <w:lang w:bidi="ar-OM"/>
        </w:rPr>
        <w:t xml:space="preserve"> نظام مالي محوسب لدى الجمعية او الهيئة .</w:t>
      </w:r>
    </w:p>
    <w:p w:rsidR="00A452F5" w:rsidRPr="00DB09C8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ind w:left="-693" w:firstLine="0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إجراءات</w:t>
      </w:r>
      <w:r w:rsidR="00A452F5" w:rsidRPr="00DB09C8">
        <w:rPr>
          <w:rFonts w:ascii="Arial" w:hAnsi="Arial" w:cs="Arial"/>
          <w:sz w:val="32"/>
          <w:szCs w:val="32"/>
          <w:rtl/>
          <w:lang w:bidi="ar-OM"/>
        </w:rPr>
        <w:t xml:space="preserve"> الصرف </w:t>
      </w:r>
    </w:p>
    <w:p w:rsidR="00B8266F" w:rsidRPr="00DB09C8" w:rsidRDefault="00B8266F" w:rsidP="00DB09C8">
      <w:pPr>
        <w:pStyle w:val="ListParagraph"/>
        <w:spacing w:after="120" w:line="240" w:lineRule="auto"/>
        <w:ind w:left="-693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يجب </w:t>
      </w:r>
      <w:r w:rsidR="00A3631A" w:rsidRPr="00DB09C8">
        <w:rPr>
          <w:rFonts w:ascii="Arial" w:hAnsi="Arial" w:cs="Arial"/>
          <w:sz w:val="32"/>
          <w:szCs w:val="32"/>
          <w:rtl/>
          <w:lang w:bidi="ar-OM"/>
        </w:rPr>
        <w:t>أن</w:t>
      </w:r>
      <w:r w:rsidRPr="00DB09C8">
        <w:rPr>
          <w:rFonts w:ascii="Arial" w:hAnsi="Arial" w:cs="Arial"/>
          <w:sz w:val="32"/>
          <w:szCs w:val="32"/>
          <w:rtl/>
          <w:lang w:bidi="ar-OM"/>
        </w:rPr>
        <w:t xml:space="preserve"> تدعم المصروفات بمستندات تؤيد صحتها </w:t>
      </w:r>
    </w:p>
    <w:p w:rsidR="00A452F5" w:rsidRPr="00DB09C8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ind w:left="-693" w:firstLine="0"/>
        <w:jc w:val="both"/>
        <w:rPr>
          <w:rFonts w:ascii="Arial" w:hAnsi="Arial" w:cs="Arial"/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إجراءات</w:t>
      </w:r>
      <w:r w:rsidR="00A452F5" w:rsidRPr="00DB09C8">
        <w:rPr>
          <w:rFonts w:ascii="Arial" w:hAnsi="Arial" w:cs="Arial"/>
          <w:sz w:val="32"/>
          <w:szCs w:val="32"/>
          <w:rtl/>
          <w:lang w:bidi="ar-OM"/>
        </w:rPr>
        <w:t xml:space="preserve"> القبض</w:t>
      </w:r>
    </w:p>
    <w:p w:rsidR="007F38AA" w:rsidRPr="009B2861" w:rsidRDefault="00B8266F" w:rsidP="009B2861">
      <w:pPr>
        <w:pStyle w:val="ListParagraph"/>
        <w:spacing w:after="120" w:line="240" w:lineRule="auto"/>
        <w:ind w:left="-783"/>
        <w:jc w:val="both"/>
        <w:rPr>
          <w:sz w:val="32"/>
          <w:szCs w:val="32"/>
          <w:lang w:bidi="ar-OM"/>
        </w:rPr>
      </w:pPr>
      <w:r w:rsidRPr="00DB09C8">
        <w:rPr>
          <w:rFonts w:ascii="Arial" w:hAnsi="Arial" w:cs="Arial"/>
          <w:sz w:val="32"/>
          <w:szCs w:val="32"/>
          <w:rtl/>
          <w:lang w:bidi="ar-OM"/>
        </w:rPr>
        <w:t>يجب تحرير سند قبض بالمقبوضات مهما كانت قيمتها سواء كانت نقدية او شك او حوالة او عيني او غير ذلك مع توضيح</w:t>
      </w:r>
      <w:r w:rsidRPr="00DB09C8">
        <w:rPr>
          <w:rFonts w:hint="cs"/>
          <w:sz w:val="32"/>
          <w:szCs w:val="32"/>
          <w:rtl/>
          <w:lang w:bidi="ar-OM"/>
        </w:rPr>
        <w:t xml:space="preserve"> نوع العملة الخاصة بها وسعر صرفها وقت قبضها بحيث يقوم امين الصندوق او من يفوضه بتحرير سند القبض المعد من اصل و صورتين و يوقع عليه حسب الاصول </w:t>
      </w:r>
      <w:r w:rsidR="00A3631A" w:rsidRPr="00DB09C8">
        <w:rPr>
          <w:rFonts w:hint="cs"/>
          <w:sz w:val="32"/>
          <w:szCs w:val="32"/>
          <w:rtl/>
          <w:lang w:bidi="ar-OM"/>
        </w:rPr>
        <w:t xml:space="preserve">بجانب </w:t>
      </w:r>
      <w:r w:rsidR="00A3631A" w:rsidRPr="00DB09C8">
        <w:rPr>
          <w:rFonts w:hint="cs"/>
          <w:sz w:val="32"/>
          <w:szCs w:val="32"/>
          <w:rtl/>
          <w:lang w:bidi="ar-OM"/>
        </w:rPr>
        <w:lastRenderedPageBreak/>
        <w:t>الختم و يسلم الاصل للمتبرع .مع الاخذ بالاعتبار ايداع المبالغ الواردة للجمعية او الهيئة في حسابها البنكي اولا باول .</w:t>
      </w:r>
    </w:p>
    <w:p w:rsidR="00A452F5" w:rsidRPr="007F38AA" w:rsidRDefault="00A3631A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اليات 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التعامل مع المساعدات العينية </w:t>
      </w:r>
    </w:p>
    <w:p w:rsidR="00A452F5" w:rsidRPr="007F38AA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السلفة المستديمة</w:t>
      </w:r>
    </w:p>
    <w:p w:rsidR="00A3631A" w:rsidRPr="007F38AA" w:rsidRDefault="00A3631A" w:rsidP="00DB09C8">
      <w:pPr>
        <w:pStyle w:val="ListParagraph"/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يجب اتباع نظام السلفه المستديمة لمواجهة المصروفات النثرية التي لا تزيد عن (500) شيكلبحيث يتم تعين شخص محدد بقرار من مجلس الادارة يكون مسؤول عن السلفة و الصرف منها ويكون صرف السلفة بشك باسم الشخص المسؤول  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الشراء و المناقصات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الأصولالثابتةوإجراءات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الحفاظ عليها و تسجيلها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بيع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الأصولالثابتة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أليه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و طرق </w:t>
      </w:r>
      <w:r w:rsidRPr="007F38AA">
        <w:rPr>
          <w:rFonts w:asciiTheme="minorBidi" w:hAnsiTheme="minorBidi"/>
          <w:sz w:val="32"/>
          <w:szCs w:val="32"/>
          <w:rtl/>
          <w:lang w:bidi="ar-OM"/>
        </w:rPr>
        <w:t>إدارة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المخازن</w:t>
      </w:r>
    </w:p>
    <w:p w:rsidR="00A452F5" w:rsidRPr="007F38AA" w:rsidRDefault="004313F9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إجراءات</w:t>
      </w:r>
      <w:r w:rsidR="00A452F5" w:rsidRPr="007F38AA">
        <w:rPr>
          <w:rFonts w:asciiTheme="minorBidi" w:hAnsiTheme="minorBidi"/>
          <w:sz w:val="32"/>
          <w:szCs w:val="32"/>
          <w:rtl/>
          <w:lang w:bidi="ar-OM"/>
        </w:rPr>
        <w:t xml:space="preserve"> التوظيف و دفع الرواتب</w:t>
      </w:r>
    </w:p>
    <w:p w:rsidR="00A452F5" w:rsidRPr="007F38AA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استحقاقات العاملين في الجمعية</w:t>
      </w:r>
    </w:p>
    <w:p w:rsidR="00A452F5" w:rsidRPr="007F38AA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>المشاريع الاستثمارية وكيفية التعامل معها</w:t>
      </w:r>
    </w:p>
    <w:p w:rsidR="00A452F5" w:rsidRDefault="00A452F5" w:rsidP="00DB09C8">
      <w:pPr>
        <w:pStyle w:val="ListParagraph"/>
        <w:numPr>
          <w:ilvl w:val="0"/>
          <w:numId w:val="15"/>
        </w:numPr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  <w:r w:rsidRPr="007F38AA">
        <w:rPr>
          <w:rFonts w:asciiTheme="minorBidi" w:hAnsiTheme="minorBidi"/>
          <w:sz w:val="32"/>
          <w:szCs w:val="32"/>
          <w:rtl/>
          <w:lang w:bidi="ar-OM"/>
        </w:rPr>
        <w:t xml:space="preserve">الحسابات الختامية </w:t>
      </w:r>
    </w:p>
    <w:p w:rsidR="007F38AA" w:rsidRPr="007F38AA" w:rsidRDefault="007F38AA" w:rsidP="007F38AA">
      <w:pPr>
        <w:pStyle w:val="ListParagraph"/>
        <w:spacing w:after="120" w:line="240" w:lineRule="auto"/>
        <w:rPr>
          <w:rFonts w:asciiTheme="minorBidi" w:hAnsiTheme="minorBidi"/>
          <w:sz w:val="32"/>
          <w:szCs w:val="32"/>
          <w:lang w:bidi="ar-OM"/>
        </w:rPr>
      </w:pPr>
    </w:p>
    <w:p w:rsidR="00A452F5" w:rsidRPr="004313F9" w:rsidRDefault="007F38AA" w:rsidP="007F38AA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A452F5" w:rsidRDefault="00A452F5" w:rsidP="00A452F5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7F38AA" w:rsidRDefault="007F38AA" w:rsidP="007F38AA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7F38AA" w:rsidRDefault="007F38AA" w:rsidP="007F38AA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7F38AA" w:rsidRDefault="007F38AA" w:rsidP="008F41D9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الادارة العامة للمنظمات غير الحكومية والشؤون العامة </w:t>
      </w: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9B2861" w:rsidRDefault="009B2861" w:rsidP="009B2861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Default="003F2188" w:rsidP="003F2188">
      <w:pPr>
        <w:bidi/>
        <w:spacing w:after="120" w:line="240" w:lineRule="auto"/>
        <w:rPr>
          <w:b/>
          <w:bCs/>
          <w:sz w:val="32"/>
          <w:szCs w:val="32"/>
          <w:rtl/>
          <w:lang w:bidi="ar-OM"/>
        </w:rPr>
      </w:pPr>
    </w:p>
    <w:p w:rsidR="003F2188" w:rsidRPr="00545B46" w:rsidRDefault="003F2188" w:rsidP="003F2188">
      <w:pPr>
        <w:bidi/>
        <w:spacing w:after="120" w:line="240" w:lineRule="auto"/>
        <w:jc w:val="center"/>
        <w:rPr>
          <w:b/>
          <w:bCs/>
          <w:sz w:val="32"/>
          <w:szCs w:val="32"/>
          <w:u w:val="single"/>
          <w:rtl/>
          <w:lang w:bidi="ar-OM"/>
        </w:rPr>
      </w:pPr>
      <w:r w:rsidRPr="00545B46">
        <w:rPr>
          <w:rFonts w:hint="cs"/>
          <w:b/>
          <w:bCs/>
          <w:sz w:val="32"/>
          <w:szCs w:val="32"/>
          <w:u w:val="single"/>
          <w:rtl/>
          <w:lang w:bidi="ar-OM"/>
        </w:rPr>
        <w:t>توضيح مصادر التمويل</w:t>
      </w:r>
    </w:p>
    <w:p w:rsidR="003F2188" w:rsidRDefault="003F2188" w:rsidP="00206F9E">
      <w:pPr>
        <w:bidi/>
        <w:spacing w:after="0"/>
        <w:jc w:val="both"/>
        <w:rPr>
          <w:b/>
          <w:bCs/>
          <w:sz w:val="32"/>
          <w:szCs w:val="32"/>
          <w:rtl/>
          <w:lang w:bidi="ar-OM"/>
        </w:rPr>
      </w:pPr>
    </w:p>
    <w:p w:rsidR="003F2188" w:rsidRDefault="003F2188" w:rsidP="00206F9E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إسم الجمعية او الهيئة :- </w:t>
      </w:r>
    </w:p>
    <w:p w:rsidR="003F2188" w:rsidRDefault="003F2188" w:rsidP="00206F9E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حجم التمويل المتوقع خلال العام الأول :- 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المبلغ :- بالحروف (                              ) بالارقام (                          )</w:t>
      </w:r>
    </w:p>
    <w:p w:rsidR="003F2188" w:rsidRDefault="003F2188" w:rsidP="00206F9E">
      <w:pPr>
        <w:pStyle w:val="ListParagraph"/>
        <w:numPr>
          <w:ilvl w:val="0"/>
          <w:numId w:val="16"/>
        </w:numPr>
        <w:spacing w:after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مصادر التمويل المتوقعة :- 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*- تمويل مشاريع :- المبلغ (                           )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*- تبرعات افراد  :- المبلغ (                           )</w:t>
      </w:r>
    </w:p>
    <w:p w:rsidR="003F2188" w:rsidRDefault="003F2188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*-رسوم إشتراك   :- </w:t>
      </w:r>
      <w:r w:rsidR="008B3439">
        <w:rPr>
          <w:rFonts w:hint="cs"/>
          <w:sz w:val="32"/>
          <w:szCs w:val="32"/>
          <w:rtl/>
          <w:lang w:bidi="ar-OM"/>
        </w:rPr>
        <w:t>المبلغ (                         )</w:t>
      </w:r>
    </w:p>
    <w:p w:rsidR="008B3439" w:rsidRDefault="008B3439" w:rsidP="00206F9E">
      <w:pPr>
        <w:pStyle w:val="ListParagraph"/>
        <w:spacing w:after="0"/>
        <w:ind w:left="-333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*- اي مصادر اخرى .. توضيح ان وجدت </w:t>
      </w:r>
    </w:p>
    <w:p w:rsidR="008B3439" w:rsidRPr="00206F9E" w:rsidRDefault="008B3439" w:rsidP="00206F9E">
      <w:pPr>
        <w:pStyle w:val="ListParagraph"/>
        <w:spacing w:after="0"/>
        <w:ind w:left="-693"/>
        <w:jc w:val="both"/>
        <w:rPr>
          <w:b/>
          <w:bCs/>
          <w:sz w:val="32"/>
          <w:szCs w:val="32"/>
          <w:rtl/>
          <w:lang w:bidi="ar-OM"/>
        </w:rPr>
      </w:pPr>
      <w:r w:rsidRPr="00206F9E">
        <w:rPr>
          <w:rFonts w:hint="cs"/>
          <w:b/>
          <w:bCs/>
          <w:sz w:val="32"/>
          <w:szCs w:val="32"/>
          <w:rtl/>
          <w:lang w:bidi="ar-OM"/>
        </w:rPr>
        <w:t xml:space="preserve"> 4-  اسماء وتواقيع المفوضين :- </w:t>
      </w:r>
    </w:p>
    <w:p w:rsidR="008B3439" w:rsidRDefault="008B3439" w:rsidP="00206F9E">
      <w:pPr>
        <w:pStyle w:val="ListParagraph"/>
        <w:spacing w:after="0"/>
        <w:ind w:left="-693"/>
        <w:jc w:val="both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Default="00CD25A1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</w:p>
    <w:p w:rsidR="00CD25A1" w:rsidRPr="00545B46" w:rsidRDefault="00CD25A1" w:rsidP="00CD25A1">
      <w:pPr>
        <w:pStyle w:val="ListParagraph"/>
        <w:spacing w:after="0"/>
        <w:ind w:left="-693"/>
        <w:jc w:val="center"/>
        <w:rPr>
          <w:b/>
          <w:bCs/>
          <w:sz w:val="32"/>
          <w:szCs w:val="32"/>
          <w:u w:val="single"/>
          <w:rtl/>
          <w:lang w:bidi="ar-OM"/>
        </w:rPr>
      </w:pPr>
      <w:r w:rsidRPr="00545B46">
        <w:rPr>
          <w:rFonts w:hint="cs"/>
          <w:b/>
          <w:bCs/>
          <w:sz w:val="32"/>
          <w:szCs w:val="32"/>
          <w:u w:val="single"/>
          <w:rtl/>
          <w:lang w:bidi="ar-OM"/>
        </w:rPr>
        <w:t>البنود الاساسية لإعداد الموازنة التقديرية</w:t>
      </w:r>
    </w:p>
    <w:p w:rsidR="00206F9E" w:rsidRDefault="00206F9E" w:rsidP="00CD25A1">
      <w:pPr>
        <w:pStyle w:val="ListParagraph"/>
        <w:spacing w:after="0"/>
        <w:ind w:left="-693"/>
        <w:jc w:val="center"/>
        <w:rPr>
          <w:b/>
          <w:bCs/>
          <w:sz w:val="32"/>
          <w:szCs w:val="32"/>
          <w:rtl/>
          <w:lang w:bidi="ar-OM"/>
        </w:rPr>
      </w:pPr>
    </w:p>
    <w:p w:rsidR="00CD25A1" w:rsidRDefault="00206F9E" w:rsidP="00CD25A1">
      <w:pPr>
        <w:pStyle w:val="ListParagraph"/>
        <w:spacing w:after="0"/>
        <w:ind w:left="-693"/>
        <w:rPr>
          <w:sz w:val="32"/>
          <w:szCs w:val="32"/>
          <w:rtl/>
          <w:lang w:bidi="ar-OM"/>
        </w:rPr>
      </w:pPr>
      <w:r w:rsidRPr="00206F9E">
        <w:rPr>
          <w:rFonts w:hint="cs"/>
          <w:sz w:val="32"/>
          <w:szCs w:val="32"/>
          <w:rtl/>
          <w:lang w:bidi="ar-OM"/>
        </w:rPr>
        <w:t xml:space="preserve"> اولا:- اسم الجمعية او الهيئة </w:t>
      </w:r>
      <w:r>
        <w:rPr>
          <w:rFonts w:hint="cs"/>
          <w:sz w:val="32"/>
          <w:szCs w:val="32"/>
          <w:rtl/>
          <w:lang w:bidi="ar-OM"/>
        </w:rPr>
        <w:t>.</w:t>
      </w:r>
    </w:p>
    <w:p w:rsidR="00206F9E" w:rsidRDefault="00206F9E" w:rsidP="00206F9E">
      <w:pPr>
        <w:pStyle w:val="ListParagraph"/>
        <w:spacing w:after="0"/>
        <w:ind w:left="-693"/>
        <w:rPr>
          <w:rFonts w:ascii="Arial" w:hAnsi="Arial" w:cs="Arial"/>
          <w:sz w:val="32"/>
          <w:szCs w:val="32"/>
          <w:rtl/>
          <w:lang w:bidi="ar-OM"/>
        </w:rPr>
      </w:pPr>
      <w:r w:rsidRPr="00206F9E">
        <w:rPr>
          <w:rFonts w:hint="cs"/>
          <w:sz w:val="32"/>
          <w:szCs w:val="32"/>
          <w:rtl/>
          <w:lang w:bidi="ar-OM"/>
        </w:rPr>
        <w:t xml:space="preserve">ثانيا :- </w:t>
      </w:r>
      <w:r w:rsidRPr="00206F9E">
        <w:rPr>
          <w:rFonts w:ascii="Arial" w:hAnsi="Arial" w:cs="Arial" w:hint="cs"/>
          <w:sz w:val="32"/>
          <w:szCs w:val="32"/>
          <w:rtl/>
          <w:lang w:bidi="ar-OM"/>
        </w:rPr>
        <w:t>يقوم المفوضين بالتوقيع على الموازنة  الاسم صريحا والتوقيع .</w:t>
      </w:r>
    </w:p>
    <w:p w:rsidR="00206F9E" w:rsidRDefault="00206F9E" w:rsidP="00206F9E">
      <w:pPr>
        <w:pStyle w:val="ListParagraph"/>
        <w:spacing w:after="0"/>
        <w:ind w:left="-693"/>
        <w:rPr>
          <w:rFonts w:ascii="Arial" w:hAnsi="Arial" w:cs="Arial"/>
          <w:sz w:val="32"/>
          <w:szCs w:val="32"/>
          <w:rtl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 xml:space="preserve">ثالثا :- البنود المحاسبية :- 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الاصول سواء كانت ثابته او متداولة إن وجدت او سيتم ايجادها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الخصوم سواء كانت متداولة او طويلة الاجل إن وجدت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ال</w:t>
      </w:r>
      <w:r w:rsidR="00857329">
        <w:rPr>
          <w:rFonts w:ascii="Arial" w:hAnsi="Arial" w:cs="Arial" w:hint="cs"/>
          <w:sz w:val="32"/>
          <w:szCs w:val="32"/>
          <w:rtl/>
          <w:lang w:bidi="ar-OM"/>
        </w:rPr>
        <w:t>إ</w:t>
      </w:r>
      <w:r>
        <w:rPr>
          <w:rFonts w:ascii="Arial" w:hAnsi="Arial" w:cs="Arial" w:hint="cs"/>
          <w:sz w:val="32"/>
          <w:szCs w:val="32"/>
          <w:rtl/>
          <w:lang w:bidi="ar-OM"/>
        </w:rPr>
        <w:t>يرادات المتوقعة خلال فترة السنة الاولى .</w:t>
      </w:r>
    </w:p>
    <w:p w:rsidR="00206F9E" w:rsidRPr="00206F9E" w:rsidRDefault="00206F9E" w:rsidP="00206F9E">
      <w:pPr>
        <w:pStyle w:val="ListParagraph"/>
        <w:numPr>
          <w:ilvl w:val="0"/>
          <w:numId w:val="17"/>
        </w:numPr>
        <w:spacing w:after="0"/>
        <w:rPr>
          <w:sz w:val="32"/>
          <w:szCs w:val="32"/>
          <w:lang w:bidi="ar-OM"/>
        </w:rPr>
      </w:pPr>
      <w:r>
        <w:rPr>
          <w:rFonts w:ascii="Arial" w:hAnsi="Arial" w:cs="Arial" w:hint="cs"/>
          <w:sz w:val="32"/>
          <w:szCs w:val="32"/>
          <w:rtl/>
          <w:lang w:bidi="ar-OM"/>
        </w:rPr>
        <w:t>بنود وتكاليف المصاريف المتوقعة خلال فترة السنة الاولى .</w:t>
      </w: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206F9E" w:rsidRPr="004313F9" w:rsidRDefault="00206F9E" w:rsidP="00206F9E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206F9E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206F9E" w:rsidRDefault="00206F9E" w:rsidP="008F41D9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الادارة العامة للمنظمات غير الحكومية والشؤون العامة </w:t>
      </w:r>
    </w:p>
    <w:p w:rsidR="00206F9E" w:rsidRDefault="00206F9E" w:rsidP="00206F9E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rPr>
          <w:sz w:val="32"/>
          <w:szCs w:val="32"/>
          <w:rtl/>
          <w:lang w:bidi="ar-OM"/>
        </w:rPr>
      </w:pPr>
    </w:p>
    <w:p w:rsidR="00065A46" w:rsidRDefault="00065A46" w:rsidP="00065A46">
      <w:pPr>
        <w:bidi/>
        <w:spacing w:after="0"/>
        <w:ind w:left="-720" w:right="-630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مكونات النظام الاداري</w:t>
      </w:r>
    </w:p>
    <w:p w:rsidR="00545B46" w:rsidRPr="00545B46" w:rsidRDefault="00545B46" w:rsidP="00545B46">
      <w:pPr>
        <w:bidi/>
        <w:spacing w:after="0"/>
        <w:ind w:left="-720" w:right="-630"/>
        <w:jc w:val="center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CE6E2B" w:rsidRPr="009B2861" w:rsidRDefault="009B2861" w:rsidP="00DA0D8B">
      <w:pPr>
        <w:bidi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على مقدمي طلب تسجيل جمعية خيرية أو هيئة أهلية ارفاق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إداري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موقع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مع 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الاسم صريحا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من المفوضين الثلاثة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مع متطلبات التسجيل</w:t>
      </w:r>
      <w:r w:rsidR="00DA0D8B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(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يقوم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المفوضين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بالتوقيع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كافة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صفحات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النظام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DA0D8B" w:rsidRPr="00DA0D8B">
        <w:rPr>
          <w:rFonts w:asciiTheme="minorBidi" w:hAnsiTheme="minorBidi" w:cs="Arial" w:hint="cs"/>
          <w:b/>
          <w:bCs/>
          <w:sz w:val="32"/>
          <w:szCs w:val="32"/>
          <w:rtl/>
        </w:rPr>
        <w:t>الاداري</w:t>
      </w:r>
      <w:r w:rsidR="00DA0D8B" w:rsidRPr="00DA0D8B">
        <w:rPr>
          <w:rFonts w:asciiTheme="minorBidi" w:hAnsiTheme="minorBidi" w:cs="Arial"/>
          <w:b/>
          <w:bCs/>
          <w:sz w:val="32"/>
          <w:szCs w:val="32"/>
          <w:rtl/>
        </w:rPr>
        <w:t>)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، وعلى الجمعيات الخيرية / الهيئات الأهلية المسجلة والتي لم تقدم 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لوزارة الداخلية ان تقوم بتزويد المديرية التابعة لها بالنظام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المالي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الخاص بها ويكون موقع من قبل رئيس مجلس الادارة وامين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السر </w:t>
      </w:r>
      <w:r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ويختم بختم الجمعية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يجب ان يكون النظام بعنوان (النظام </w:t>
      </w:r>
      <w:r>
        <w:rPr>
          <w:rFonts w:ascii="Arial" w:hAnsi="Arial" w:cs="Arial" w:hint="cs"/>
          <w:b/>
          <w:bCs/>
          <w:sz w:val="32"/>
          <w:szCs w:val="32"/>
          <w:rtl/>
          <w:lang w:bidi="ar-OM"/>
        </w:rPr>
        <w:t>الاداري</w:t>
      </w:r>
      <w:r w:rsidRPr="007F38AA">
        <w:rPr>
          <w:rFonts w:ascii="Arial" w:hAnsi="Arial" w:cs="Arial" w:hint="cs"/>
          <w:b/>
          <w:bCs/>
          <w:sz w:val="32"/>
          <w:szCs w:val="32"/>
          <w:rtl/>
          <w:lang w:bidi="ar-OM"/>
        </w:rPr>
        <w:t xml:space="preserve"> لجمعية ......).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على أن يشمل النظام </w:t>
      </w:r>
      <w:r w:rsidR="000A6F53">
        <w:rPr>
          <w:rFonts w:asciiTheme="minorBidi" w:hAnsiTheme="minorBidi" w:hint="cs"/>
          <w:b/>
          <w:bCs/>
          <w:sz w:val="32"/>
          <w:szCs w:val="32"/>
          <w:rtl/>
        </w:rPr>
        <w:t>الاداري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المقدم المعلومات التالية</w:t>
      </w:r>
      <w:r w:rsidRPr="00065A46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>-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  <w:lang w:bidi="ar-OM"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  <w:lang w:bidi="ar-OM"/>
        </w:rPr>
        <w:t>المعلومات الادارية على النحو التالي :-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رؤية الجمعية/ الهيئة: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رسالة الجمعية/ الهيئة: 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اهداف الجمعية/ الهيئة المعتمدة في النظام الاساسي: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الانظمة والتعليمات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يمثل هذا النظام اطار لتنظيم عمل الجمعية /الهيئة  فيما يخص العلاقة مع موظفيها على أسس مهنية وقانونية بما يحقق الأهداف التي أُنشأت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من </w:t>
      </w:r>
      <w:r w:rsidRPr="00065A46">
        <w:rPr>
          <w:rFonts w:asciiTheme="minorBidi" w:hAnsiTheme="minorBidi"/>
          <w:sz w:val="32"/>
          <w:szCs w:val="32"/>
          <w:rtl/>
        </w:rPr>
        <w:t xml:space="preserve">أجلها، ويكون قانون العمل الفلسطيني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هو </w:t>
      </w:r>
      <w:r w:rsidRPr="00065A46">
        <w:rPr>
          <w:rFonts w:asciiTheme="minorBidi" w:hAnsiTheme="minorBidi"/>
          <w:sz w:val="32"/>
          <w:szCs w:val="32"/>
          <w:rtl/>
        </w:rPr>
        <w:t>المرجع لهذه العلاقة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التعيين، وانهاء الخدمة / انهاء علاقة العمل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سياس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ة</w:t>
      </w:r>
      <w:r w:rsidRPr="00065A46">
        <w:rPr>
          <w:rFonts w:asciiTheme="minorBidi" w:hAnsiTheme="minorBidi"/>
          <w:b/>
          <w:bCs/>
          <w:sz w:val="32"/>
          <w:szCs w:val="32"/>
          <w:rtl/>
        </w:rPr>
        <w:t xml:space="preserve"> واسس الت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وظيف (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يتم توضيح الشروط المطلوبة لكل وظيفة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):</w:t>
      </w:r>
    </w:p>
    <w:p w:rsidR="00065A46" w:rsidRPr="00065A46" w:rsidRDefault="00065A46" w:rsidP="00065A46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sz w:val="32"/>
          <w:szCs w:val="32"/>
          <w:rtl/>
        </w:rPr>
        <w:t xml:space="preserve">أن </w:t>
      </w:r>
      <w:r w:rsidRPr="00065A46">
        <w:rPr>
          <w:rFonts w:asciiTheme="minorBidi" w:hAnsiTheme="minorBidi"/>
          <w:sz w:val="32"/>
          <w:szCs w:val="32"/>
          <w:rtl/>
        </w:rPr>
        <w:t xml:space="preserve">تعمل </w:t>
      </w:r>
      <w:r w:rsidRPr="00065A46">
        <w:rPr>
          <w:rFonts w:asciiTheme="minorBidi" w:hAnsiTheme="minorBidi" w:hint="cs"/>
          <w:sz w:val="32"/>
          <w:szCs w:val="32"/>
          <w:rtl/>
        </w:rPr>
        <w:t>الجمعية /الهيئة</w:t>
      </w:r>
      <w:r w:rsidRPr="00065A46">
        <w:rPr>
          <w:rFonts w:asciiTheme="minorBidi" w:hAnsiTheme="minorBidi"/>
          <w:sz w:val="32"/>
          <w:szCs w:val="32"/>
          <w:rtl/>
        </w:rPr>
        <w:t xml:space="preserve"> على تحديد احتياجاتها وفقا لخططها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الاختيار بين المتقدمين والمرشحين بناء على معايير محددة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numPr>
          <w:ilvl w:val="0"/>
          <w:numId w:val="18"/>
        </w:numPr>
        <w:bidi/>
        <w:spacing w:after="0"/>
        <w:ind w:left="-720" w:right="-630" w:firstLine="0"/>
        <w:contextualSpacing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تعتبرالشروط والمؤهلات المطلوبة أحد الشروط الخاصة بالتوظيف طبقاً للسيرة الذاتية وأية بيانات مقدمة من الموظف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واجبات والتزامات الموظفين في ال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جمعية /الهيئ</w:t>
      </w:r>
      <w:r w:rsidRPr="00065A46">
        <w:rPr>
          <w:rFonts w:asciiTheme="minorBidi" w:hAnsiTheme="minorBidi"/>
          <w:b/>
          <w:bCs/>
          <w:sz w:val="32"/>
          <w:szCs w:val="32"/>
          <w:rtl/>
        </w:rPr>
        <w:t>ة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 (</w:t>
      </w:r>
      <w:r w:rsidRPr="00065A46">
        <w:rPr>
          <w:rFonts w:asciiTheme="minorBidi" w:hAnsiTheme="minorBidi" w:hint="cs"/>
          <w:sz w:val="32"/>
          <w:szCs w:val="32"/>
          <w:rtl/>
        </w:rPr>
        <w:t>يتم توضيح المسؤوليات المطلوبة من كل وظيفة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):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يتم توضيح التزامات الموظفين وادوارهم والاعمال المطلوب الالتزام بها والاعمال التي يم</w:t>
      </w:r>
      <w:r w:rsidRPr="00065A46">
        <w:rPr>
          <w:rFonts w:asciiTheme="minorBidi" w:hAnsiTheme="minorBidi" w:hint="cs"/>
          <w:sz w:val="32"/>
          <w:szCs w:val="32"/>
          <w:rtl/>
        </w:rPr>
        <w:t>ن</w:t>
      </w:r>
      <w:r w:rsidRPr="00065A46">
        <w:rPr>
          <w:rFonts w:asciiTheme="minorBidi" w:hAnsiTheme="minorBidi"/>
          <w:sz w:val="32"/>
          <w:szCs w:val="32"/>
          <w:rtl/>
        </w:rPr>
        <w:t>ع عليهم القيام بها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حقوق الموظف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ين:</w:t>
      </w:r>
    </w:p>
    <w:p w:rsid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يتم توضيح كافة حقوق الموظفين، المتعلقة بالراتب الشهري، والمكافآت والتأمين،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 والترقيات، واليات تقييم الموظف</w:t>
      </w:r>
      <w:r w:rsidRPr="00065A46">
        <w:rPr>
          <w:rFonts w:asciiTheme="minorBidi" w:hAnsiTheme="minorBidi"/>
          <w:sz w:val="32"/>
          <w:szCs w:val="32"/>
          <w:rtl/>
        </w:rPr>
        <w:t>، الى اخره من الحقوق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CE6E2B" w:rsidRDefault="00CE6E2B" w:rsidP="00CE6E2B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9B2861" w:rsidRDefault="009B2861" w:rsidP="009B2861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9B2861" w:rsidRPr="00065A46" w:rsidRDefault="009B2861" w:rsidP="009B2861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الدوام والإجازات: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</w:rPr>
      </w:pPr>
      <w:r w:rsidRPr="00065A46">
        <w:rPr>
          <w:rFonts w:asciiTheme="minorBidi" w:hAnsiTheme="minorBidi"/>
          <w:sz w:val="32"/>
          <w:szCs w:val="32"/>
          <w:rtl/>
        </w:rPr>
        <w:t>مطلوب توضيح أيام العمل وساعات الدوام، والعمل الاضافي، والعطل والاعياد الرسمية، والاجازة بكافة اشكالها( سنوية، مرضية، امومة، حج ... الخ</w:t>
      </w:r>
      <w:r w:rsidRPr="00065A46">
        <w:rPr>
          <w:rFonts w:asciiTheme="minorBidi" w:hAnsiTheme="minorBidi" w:hint="cs"/>
          <w:sz w:val="32"/>
          <w:szCs w:val="32"/>
          <w:rtl/>
        </w:rPr>
        <w:t>)</w:t>
      </w:r>
      <w:r w:rsidRPr="00065A46">
        <w:rPr>
          <w:rFonts w:asciiTheme="minorBidi" w:hAnsiTheme="minorBidi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المخالفات الإدارية والاجراءات العقابية: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مطلوب توضيح اشكال المخالفات الادارية وتوضيح الاجراء العقابي المقابل لكل مخالفة والجهة التي تقوم بايقاع العقاب على الموظف المخالف</w:t>
      </w:r>
      <w:r w:rsidRPr="00065A46">
        <w:rPr>
          <w:rFonts w:asciiTheme="minorBidi" w:hAnsiTheme="minorBidi" w:hint="cs"/>
          <w:sz w:val="32"/>
          <w:szCs w:val="32"/>
          <w:rtl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 xml:space="preserve">انهاء </w:t>
      </w: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 xml:space="preserve">الخدمة 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انسجاماً مع قانون العمل </w:t>
      </w:r>
      <w:r w:rsidRPr="00065A46">
        <w:rPr>
          <w:rFonts w:asciiTheme="minorBidi" w:hAnsiTheme="minorBidi" w:hint="cs"/>
          <w:sz w:val="32"/>
          <w:szCs w:val="32"/>
          <w:rtl/>
        </w:rPr>
        <w:t>الفلسطيني المعمول به</w:t>
      </w:r>
      <w:r w:rsidRPr="00065A46">
        <w:rPr>
          <w:rFonts w:asciiTheme="minorBidi" w:hAnsiTheme="minorBidi"/>
          <w:sz w:val="32"/>
          <w:szCs w:val="32"/>
          <w:rtl/>
        </w:rPr>
        <w:t xml:space="preserve"> ونظام الجمعية /الهيئة، يتم توضيح  كافة الحالات التي ي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ترتب عليها </w:t>
      </w:r>
      <w:r w:rsidRPr="00065A46">
        <w:rPr>
          <w:rFonts w:asciiTheme="minorBidi" w:hAnsiTheme="minorBidi"/>
          <w:sz w:val="32"/>
          <w:szCs w:val="32"/>
          <w:rtl/>
        </w:rPr>
        <w:t xml:space="preserve">انهاء علاقة العمل ما بين الموظف والجمعية /الهيئة، مثل انتهاء مدة العقد، او عدم الرغبة في تثبيت الموظف، او الفصل، </w:t>
      </w:r>
      <w:r w:rsidRPr="00065A46">
        <w:rPr>
          <w:rFonts w:asciiTheme="minorBidi" w:hAnsiTheme="minorBidi" w:hint="cs"/>
          <w:sz w:val="32"/>
          <w:szCs w:val="32"/>
          <w:rtl/>
        </w:rPr>
        <w:t xml:space="preserve">الوفاة، </w:t>
      </w:r>
      <w:r w:rsidRPr="00065A46">
        <w:rPr>
          <w:rFonts w:asciiTheme="minorBidi" w:hAnsiTheme="minorBidi"/>
          <w:sz w:val="32"/>
          <w:szCs w:val="32"/>
          <w:rtl/>
        </w:rPr>
        <w:t>الى اخره من الامور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الاستقالة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>مطلوب توضيح ما يترتب على استقالة الموظف بشكل حر وطوعي.( الايفاء بكافة الالتزامات من الموظف اتجاه الجمعية /الهيئة وبالعكس</w:t>
      </w:r>
      <w:r w:rsidRPr="00065A46">
        <w:rPr>
          <w:rFonts w:asciiTheme="minorBidi" w:hAnsiTheme="minorBidi"/>
          <w:sz w:val="32"/>
          <w:szCs w:val="32"/>
        </w:rPr>
        <w:t>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/>
          <w:b/>
          <w:bCs/>
          <w:sz w:val="32"/>
          <w:szCs w:val="32"/>
          <w:rtl/>
        </w:rPr>
        <w:t>تعويض نهاية الخدمة في حال الاستقالة</w:t>
      </w:r>
      <w:r w:rsidRPr="00065A46">
        <w:rPr>
          <w:rFonts w:asciiTheme="minorBidi" w:hAnsiTheme="minorBidi"/>
          <w:b/>
          <w:bCs/>
          <w:sz w:val="32"/>
          <w:szCs w:val="32"/>
        </w:rPr>
        <w:t>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/>
          <w:sz w:val="32"/>
          <w:szCs w:val="32"/>
          <w:rtl/>
        </w:rPr>
        <w:t xml:space="preserve">يتم احتساب نهاية الخدمة في  الجمعية /الهيئة وفق قانون العمل </w:t>
      </w:r>
      <w:r w:rsidRPr="00065A46">
        <w:rPr>
          <w:rFonts w:asciiTheme="minorBidi" w:hAnsiTheme="minorBidi" w:hint="cs"/>
          <w:sz w:val="32"/>
          <w:szCs w:val="32"/>
          <w:rtl/>
        </w:rPr>
        <w:t>الفلسطيني .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الاحكام العامة والتعريفات:</w:t>
      </w:r>
    </w:p>
    <w:p w:rsidR="00065A46" w:rsidRP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sz w:val="32"/>
          <w:szCs w:val="32"/>
          <w:rtl/>
        </w:rPr>
      </w:pPr>
      <w:r w:rsidRPr="00065A46">
        <w:rPr>
          <w:rFonts w:asciiTheme="minorBidi" w:hAnsiTheme="minorBidi" w:hint="cs"/>
          <w:sz w:val="32"/>
          <w:szCs w:val="32"/>
          <w:rtl/>
        </w:rPr>
        <w:t>يتم توضيح المصطلحات المستخدمة في النظام وكذلك توضيح الاحكام العامة للنظام ( يتم ذكر الاحكام التي لم ترد بشكل محدد)</w:t>
      </w:r>
    </w:p>
    <w:p w:rsidR="00545B46" w:rsidRDefault="00545B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065A46" w:rsidRDefault="00065A46" w:rsidP="00545B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65A46">
        <w:rPr>
          <w:rFonts w:asciiTheme="minorBidi" w:hAnsiTheme="minorBidi" w:hint="cs"/>
          <w:b/>
          <w:bCs/>
          <w:sz w:val="32"/>
          <w:szCs w:val="32"/>
          <w:rtl/>
        </w:rPr>
        <w:t>الجدير بالتأكيد أن الهيئة العامة للجمعية/ الهيئة ومجلس الادارة هي المرجع القانوني في اتخاذ القرارات وبناء السياسات واعتماد البرامج والخطط.</w:t>
      </w:r>
    </w:p>
    <w:p w:rsidR="00065A46" w:rsidRDefault="00065A46" w:rsidP="00065A46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514D91" w:rsidRPr="00065A46" w:rsidRDefault="00514D91" w:rsidP="00514D91">
      <w:pPr>
        <w:bidi/>
        <w:spacing w:after="0"/>
        <w:ind w:left="-720" w:right="-63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065A46" w:rsidRPr="004313F9" w:rsidRDefault="00065A46" w:rsidP="00065A46">
      <w:pPr>
        <w:pStyle w:val="ListParagraph"/>
        <w:spacing w:after="120" w:line="240" w:lineRule="auto"/>
        <w:jc w:val="center"/>
        <w:rPr>
          <w:b/>
          <w:bCs/>
          <w:sz w:val="40"/>
          <w:szCs w:val="40"/>
          <w:lang w:bidi="ar-OM"/>
        </w:rPr>
      </w:pPr>
      <w:r>
        <w:rPr>
          <w:rFonts w:hint="cs"/>
          <w:b/>
          <w:bCs/>
          <w:sz w:val="40"/>
          <w:szCs w:val="40"/>
          <w:rtl/>
          <w:lang w:bidi="ar-OM"/>
        </w:rPr>
        <w:t>مع الاحترام</w:t>
      </w: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Default="00065A46" w:rsidP="00065A46">
      <w:pPr>
        <w:bidi/>
        <w:spacing w:after="120" w:line="240" w:lineRule="auto"/>
        <w:rPr>
          <w:b/>
          <w:bCs/>
          <w:sz w:val="18"/>
          <w:szCs w:val="18"/>
          <w:rtl/>
          <w:lang w:bidi="ar-OM"/>
        </w:rPr>
      </w:pPr>
    </w:p>
    <w:p w:rsidR="00065A46" w:rsidRPr="00514D91" w:rsidRDefault="00065A46" w:rsidP="00514D91">
      <w:pPr>
        <w:bidi/>
        <w:spacing w:after="120" w:line="240" w:lineRule="auto"/>
        <w:jc w:val="right"/>
        <w:rPr>
          <w:b/>
          <w:bCs/>
          <w:sz w:val="32"/>
          <w:szCs w:val="32"/>
          <w:rtl/>
          <w:lang w:bidi="ar-OM"/>
        </w:rPr>
      </w:pPr>
      <w:r w:rsidRPr="007F38AA">
        <w:rPr>
          <w:rFonts w:hint="cs"/>
          <w:b/>
          <w:bCs/>
          <w:sz w:val="32"/>
          <w:szCs w:val="32"/>
          <w:rtl/>
          <w:lang w:bidi="ar-OM"/>
        </w:rPr>
        <w:t>الاد</w:t>
      </w:r>
      <w:r w:rsidR="008F41D9">
        <w:rPr>
          <w:rFonts w:hint="cs"/>
          <w:b/>
          <w:bCs/>
          <w:sz w:val="32"/>
          <w:szCs w:val="32"/>
          <w:rtl/>
          <w:lang w:bidi="ar-OM"/>
        </w:rPr>
        <w:t>ارة العامة للمنظمات غير الحكومي</w:t>
      </w:r>
      <w:r w:rsidR="008F41D9">
        <w:rPr>
          <w:rFonts w:hint="cs"/>
          <w:b/>
          <w:bCs/>
          <w:sz w:val="32"/>
          <w:szCs w:val="32"/>
          <w:rtl/>
        </w:rPr>
        <w:t>ة</w:t>
      </w:r>
      <w:r w:rsidR="008F41D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7F38AA">
        <w:rPr>
          <w:rFonts w:hint="cs"/>
          <w:b/>
          <w:bCs/>
          <w:sz w:val="32"/>
          <w:szCs w:val="32"/>
          <w:rtl/>
          <w:lang w:bidi="ar-OM"/>
        </w:rPr>
        <w:t xml:space="preserve">والشؤون العامة </w:t>
      </w:r>
    </w:p>
    <w:sectPr w:rsidR="00065A46" w:rsidRPr="00514D91" w:rsidSect="00DB09C8">
      <w:headerReference w:type="default" r:id="rId8"/>
      <w:pgSz w:w="11907" w:h="16839" w:code="9"/>
      <w:pgMar w:top="1993" w:right="180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F8" w:rsidRDefault="003151F8" w:rsidP="0036505E">
      <w:pPr>
        <w:spacing w:after="0" w:line="240" w:lineRule="auto"/>
      </w:pPr>
      <w:r>
        <w:separator/>
      </w:r>
    </w:p>
  </w:endnote>
  <w:endnote w:type="continuationSeparator" w:id="0">
    <w:p w:rsidR="003151F8" w:rsidRDefault="003151F8" w:rsidP="003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F8" w:rsidRDefault="003151F8" w:rsidP="0036505E">
      <w:pPr>
        <w:spacing w:after="0" w:line="240" w:lineRule="auto"/>
      </w:pPr>
      <w:r>
        <w:separator/>
      </w:r>
    </w:p>
  </w:footnote>
  <w:footnote w:type="continuationSeparator" w:id="0">
    <w:p w:rsidR="003151F8" w:rsidRDefault="003151F8" w:rsidP="003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57" w:rsidRDefault="00322657" w:rsidP="000C6D47">
    <w:pPr>
      <w:pStyle w:val="Header"/>
      <w:pBdr>
        <w:bottom w:val="single" w:sz="12" w:space="1" w:color="auto"/>
      </w:pBdr>
      <w:tabs>
        <w:tab w:val="center" w:pos="4153"/>
        <w:tab w:val="left" w:pos="6201"/>
      </w:tabs>
      <w:bidi/>
      <w:ind w:left="-513" w:right="-630"/>
      <w:jc w:val="center"/>
    </w:pPr>
    <w:r>
      <w:rPr>
        <w:rFonts w:hint="cs"/>
        <w:rtl/>
      </w:rPr>
      <w:t>بسم الله الرحمن الرحيم</w:t>
    </w:r>
  </w:p>
  <w:p w:rsidR="00322657" w:rsidRDefault="008F41D9" w:rsidP="000C6D47">
    <w:pPr>
      <w:pStyle w:val="Header"/>
      <w:pBdr>
        <w:bottom w:val="single" w:sz="12" w:space="1" w:color="auto"/>
      </w:pBdr>
      <w:tabs>
        <w:tab w:val="center" w:pos="4153"/>
        <w:tab w:val="left" w:pos="6201"/>
      </w:tabs>
      <w:bidi/>
      <w:ind w:left="-513" w:right="-63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176530</wp:posOffset>
              </wp:positionV>
              <wp:extent cx="2421890" cy="7778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657" w:rsidRPr="00EB146B" w:rsidRDefault="00A00A4B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State o</w:t>
                          </w:r>
                          <w:r w:rsidR="00322657"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f Palestine</w:t>
                          </w:r>
                        </w:p>
                        <w:p w:rsidR="00322657" w:rsidRPr="00EB146B" w:rsidRDefault="00322657" w:rsidP="00A00A4B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Ministry </w:t>
                          </w:r>
                          <w:r w:rsidR="00A00A4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f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75pt;margin-top:13.9pt;width:190.7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fdHwIAABs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" stroked="f">
              <v:textbox>
                <w:txbxContent>
                  <w:p w:rsidR="00322657" w:rsidRPr="00EB146B" w:rsidRDefault="00A00A4B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State o</w:t>
                    </w:r>
                    <w:r w:rsidR="00322657"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f Palestine</w:t>
                    </w:r>
                  </w:p>
                  <w:p w:rsidR="00322657" w:rsidRPr="00EB146B" w:rsidRDefault="00322657" w:rsidP="00A00A4B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 xml:space="preserve">Ministry </w:t>
                    </w:r>
                    <w:r w:rsidR="00A00A4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o</w:t>
                    </w: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f Interior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3667760</wp:posOffset>
              </wp:positionH>
              <wp:positionV relativeFrom="paragraph">
                <wp:posOffset>183515</wp:posOffset>
              </wp:positionV>
              <wp:extent cx="2272030" cy="8934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657" w:rsidRPr="00EB146B" w:rsidRDefault="00322657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دولة فلسطين</w:t>
                          </w:r>
                        </w:p>
                        <w:p w:rsidR="00322657" w:rsidRPr="00EB146B" w:rsidRDefault="00322657" w:rsidP="0036505E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وزارة الداخ</w:t>
                          </w:r>
                          <w:r w:rsidRPr="00EB146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</w:t>
                          </w:r>
                          <w:r w:rsidRPr="00EB146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8.8pt;margin-top:14.45pt;width:178.9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" stroked="f">
              <v:textbox>
                <w:txbxContent>
                  <w:p w:rsidR="00322657" w:rsidRPr="00EB146B" w:rsidRDefault="00322657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دولة فلسطين</w:t>
                    </w:r>
                  </w:p>
                  <w:p w:rsidR="00322657" w:rsidRPr="00EB146B" w:rsidRDefault="00322657" w:rsidP="0036505E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وزارة الداخ</w:t>
                    </w:r>
                    <w:r w:rsidRPr="00EB146B"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</w:rPr>
                      <w:t>ــ</w:t>
                    </w:r>
                    <w:r w:rsidRPr="00EB146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</w:rPr>
                      <w:t>لية</w:t>
                    </w:r>
                  </w:p>
                </w:txbxContent>
              </v:textbox>
            </v:shape>
          </w:pict>
        </mc:Fallback>
      </mc:AlternateContent>
    </w:r>
    <w:r w:rsidR="00322657">
      <w:rPr>
        <w:noProof/>
      </w:rPr>
      <w:drawing>
        <wp:inline distT="0" distB="0" distL="0" distR="0">
          <wp:extent cx="787773" cy="10708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73" cy="107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587" w:rsidRDefault="00535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173"/>
    <w:multiLevelType w:val="hybridMultilevel"/>
    <w:tmpl w:val="E820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B04"/>
    <w:multiLevelType w:val="hybridMultilevel"/>
    <w:tmpl w:val="4C26D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B3BE5"/>
    <w:multiLevelType w:val="hybridMultilevel"/>
    <w:tmpl w:val="88A0D2FC"/>
    <w:lvl w:ilvl="0" w:tplc="7FC410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2226"/>
    <w:multiLevelType w:val="hybridMultilevel"/>
    <w:tmpl w:val="F90008AE"/>
    <w:lvl w:ilvl="0" w:tplc="523071E0">
      <w:start w:val="1"/>
      <w:numFmt w:val="decimal"/>
      <w:lvlText w:val="%1-"/>
      <w:lvlJc w:val="left"/>
      <w:pPr>
        <w:ind w:left="-33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4">
    <w:nsid w:val="4FA36914"/>
    <w:multiLevelType w:val="hybridMultilevel"/>
    <w:tmpl w:val="2E0A8A34"/>
    <w:lvl w:ilvl="0" w:tplc="1E089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454B"/>
    <w:multiLevelType w:val="hybridMultilevel"/>
    <w:tmpl w:val="1C2C336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5CAE5B23"/>
    <w:multiLevelType w:val="hybridMultilevel"/>
    <w:tmpl w:val="282A6012"/>
    <w:lvl w:ilvl="0" w:tplc="22429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14103"/>
    <w:multiLevelType w:val="hybridMultilevel"/>
    <w:tmpl w:val="DCB00270"/>
    <w:lvl w:ilvl="0" w:tplc="BF022C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6394D"/>
    <w:multiLevelType w:val="hybridMultilevel"/>
    <w:tmpl w:val="C216746C"/>
    <w:lvl w:ilvl="0" w:tplc="D6BC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09C"/>
    <w:multiLevelType w:val="hybridMultilevel"/>
    <w:tmpl w:val="2CAAC9C8"/>
    <w:lvl w:ilvl="0" w:tplc="8B409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65F"/>
    <w:multiLevelType w:val="hybridMultilevel"/>
    <w:tmpl w:val="E412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85606"/>
    <w:multiLevelType w:val="hybridMultilevel"/>
    <w:tmpl w:val="A71EB232"/>
    <w:lvl w:ilvl="0" w:tplc="D826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B3140"/>
    <w:multiLevelType w:val="hybridMultilevel"/>
    <w:tmpl w:val="3050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6FA0"/>
    <w:multiLevelType w:val="hybridMultilevel"/>
    <w:tmpl w:val="463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B50FC"/>
    <w:multiLevelType w:val="hybridMultilevel"/>
    <w:tmpl w:val="4800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4014"/>
    <w:multiLevelType w:val="hybridMultilevel"/>
    <w:tmpl w:val="D54EAFEC"/>
    <w:lvl w:ilvl="0" w:tplc="251AB40C">
      <w:start w:val="1"/>
      <w:numFmt w:val="decimal"/>
      <w:lvlText w:val="%1-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16">
    <w:nsid w:val="7B875075"/>
    <w:multiLevelType w:val="hybridMultilevel"/>
    <w:tmpl w:val="2FE83320"/>
    <w:lvl w:ilvl="0" w:tplc="EF868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115F"/>
    <w:multiLevelType w:val="hybridMultilevel"/>
    <w:tmpl w:val="452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7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7"/>
    <w:rsid w:val="00003FBF"/>
    <w:rsid w:val="00007C50"/>
    <w:rsid w:val="0001299C"/>
    <w:rsid w:val="00022B2B"/>
    <w:rsid w:val="00023D5B"/>
    <w:rsid w:val="00026899"/>
    <w:rsid w:val="00032425"/>
    <w:rsid w:val="00035C5E"/>
    <w:rsid w:val="00046AEB"/>
    <w:rsid w:val="00047327"/>
    <w:rsid w:val="00056B63"/>
    <w:rsid w:val="00065A46"/>
    <w:rsid w:val="00077A4C"/>
    <w:rsid w:val="000851E7"/>
    <w:rsid w:val="00094D39"/>
    <w:rsid w:val="000A4CA5"/>
    <w:rsid w:val="000A6F53"/>
    <w:rsid w:val="000B5E0B"/>
    <w:rsid w:val="000C2723"/>
    <w:rsid w:val="000C4C2D"/>
    <w:rsid w:val="000C6D47"/>
    <w:rsid w:val="000D0633"/>
    <w:rsid w:val="000E413C"/>
    <w:rsid w:val="000E457D"/>
    <w:rsid w:val="00100EE9"/>
    <w:rsid w:val="00106FB4"/>
    <w:rsid w:val="00121648"/>
    <w:rsid w:val="0012313E"/>
    <w:rsid w:val="001265BD"/>
    <w:rsid w:val="00127408"/>
    <w:rsid w:val="00130633"/>
    <w:rsid w:val="00134DA7"/>
    <w:rsid w:val="00151B95"/>
    <w:rsid w:val="0016476B"/>
    <w:rsid w:val="00181C82"/>
    <w:rsid w:val="001A183C"/>
    <w:rsid w:val="001A213B"/>
    <w:rsid w:val="001D3D1D"/>
    <w:rsid w:val="001F4A4F"/>
    <w:rsid w:val="002007B4"/>
    <w:rsid w:val="00206F9E"/>
    <w:rsid w:val="00216332"/>
    <w:rsid w:val="0021732C"/>
    <w:rsid w:val="00222407"/>
    <w:rsid w:val="002330ED"/>
    <w:rsid w:val="0023550F"/>
    <w:rsid w:val="002378EC"/>
    <w:rsid w:val="00240CD3"/>
    <w:rsid w:val="00241EAE"/>
    <w:rsid w:val="00285929"/>
    <w:rsid w:val="00293BEA"/>
    <w:rsid w:val="002A25CA"/>
    <w:rsid w:val="002A284A"/>
    <w:rsid w:val="002B66A4"/>
    <w:rsid w:val="002D4D16"/>
    <w:rsid w:val="002F5700"/>
    <w:rsid w:val="003051E7"/>
    <w:rsid w:val="00306BDF"/>
    <w:rsid w:val="003151F8"/>
    <w:rsid w:val="00320BC3"/>
    <w:rsid w:val="00322657"/>
    <w:rsid w:val="003341A5"/>
    <w:rsid w:val="00352388"/>
    <w:rsid w:val="00356408"/>
    <w:rsid w:val="0036505E"/>
    <w:rsid w:val="00366C4B"/>
    <w:rsid w:val="00373392"/>
    <w:rsid w:val="00390520"/>
    <w:rsid w:val="00392D0E"/>
    <w:rsid w:val="003A1390"/>
    <w:rsid w:val="003A52EF"/>
    <w:rsid w:val="003B38E2"/>
    <w:rsid w:val="003C1D82"/>
    <w:rsid w:val="003D35CB"/>
    <w:rsid w:val="003E5165"/>
    <w:rsid w:val="003E5C9C"/>
    <w:rsid w:val="003E7846"/>
    <w:rsid w:val="003F2188"/>
    <w:rsid w:val="0040026A"/>
    <w:rsid w:val="00402589"/>
    <w:rsid w:val="00415B83"/>
    <w:rsid w:val="00421A0F"/>
    <w:rsid w:val="00422B3E"/>
    <w:rsid w:val="00424F0D"/>
    <w:rsid w:val="004313F9"/>
    <w:rsid w:val="0044453E"/>
    <w:rsid w:val="0044540C"/>
    <w:rsid w:val="0045555B"/>
    <w:rsid w:val="00484839"/>
    <w:rsid w:val="00493388"/>
    <w:rsid w:val="0049506D"/>
    <w:rsid w:val="004D7AEB"/>
    <w:rsid w:val="004E37BA"/>
    <w:rsid w:val="004E76E7"/>
    <w:rsid w:val="004F77FA"/>
    <w:rsid w:val="004F7FA5"/>
    <w:rsid w:val="00511F47"/>
    <w:rsid w:val="00513E7A"/>
    <w:rsid w:val="00514D91"/>
    <w:rsid w:val="00521512"/>
    <w:rsid w:val="00526295"/>
    <w:rsid w:val="005274C9"/>
    <w:rsid w:val="00531E38"/>
    <w:rsid w:val="00535587"/>
    <w:rsid w:val="00536874"/>
    <w:rsid w:val="00545B46"/>
    <w:rsid w:val="00550AE2"/>
    <w:rsid w:val="00550C29"/>
    <w:rsid w:val="0055749A"/>
    <w:rsid w:val="00572AB9"/>
    <w:rsid w:val="0057401F"/>
    <w:rsid w:val="00591ABE"/>
    <w:rsid w:val="00593E12"/>
    <w:rsid w:val="00595453"/>
    <w:rsid w:val="00596D46"/>
    <w:rsid w:val="005A229E"/>
    <w:rsid w:val="005A5CEA"/>
    <w:rsid w:val="005A6D96"/>
    <w:rsid w:val="005B33C9"/>
    <w:rsid w:val="005B5D58"/>
    <w:rsid w:val="005C2B3B"/>
    <w:rsid w:val="005C5B6B"/>
    <w:rsid w:val="005F518C"/>
    <w:rsid w:val="00603575"/>
    <w:rsid w:val="00606C08"/>
    <w:rsid w:val="00622DDE"/>
    <w:rsid w:val="00623E59"/>
    <w:rsid w:val="00646CDB"/>
    <w:rsid w:val="00652649"/>
    <w:rsid w:val="006618BE"/>
    <w:rsid w:val="006A1FC4"/>
    <w:rsid w:val="006B0438"/>
    <w:rsid w:val="006B162B"/>
    <w:rsid w:val="006B4B62"/>
    <w:rsid w:val="006B60ED"/>
    <w:rsid w:val="006C47E2"/>
    <w:rsid w:val="006E1BA4"/>
    <w:rsid w:val="006E4B26"/>
    <w:rsid w:val="006E5E95"/>
    <w:rsid w:val="006E7964"/>
    <w:rsid w:val="006F00F9"/>
    <w:rsid w:val="006F10E1"/>
    <w:rsid w:val="006F2EEC"/>
    <w:rsid w:val="007163DE"/>
    <w:rsid w:val="00717E27"/>
    <w:rsid w:val="00721AB2"/>
    <w:rsid w:val="00735903"/>
    <w:rsid w:val="00742882"/>
    <w:rsid w:val="00745063"/>
    <w:rsid w:val="00746B4C"/>
    <w:rsid w:val="00792AA0"/>
    <w:rsid w:val="00792F09"/>
    <w:rsid w:val="00795763"/>
    <w:rsid w:val="00796526"/>
    <w:rsid w:val="007A16E0"/>
    <w:rsid w:val="007C51AE"/>
    <w:rsid w:val="007E38DA"/>
    <w:rsid w:val="007F06E4"/>
    <w:rsid w:val="007F2099"/>
    <w:rsid w:val="007F38AA"/>
    <w:rsid w:val="007F3F16"/>
    <w:rsid w:val="007F5914"/>
    <w:rsid w:val="00817D2C"/>
    <w:rsid w:val="00820800"/>
    <w:rsid w:val="00823779"/>
    <w:rsid w:val="00824DF5"/>
    <w:rsid w:val="0082735E"/>
    <w:rsid w:val="00831927"/>
    <w:rsid w:val="008544D9"/>
    <w:rsid w:val="00857329"/>
    <w:rsid w:val="00870A01"/>
    <w:rsid w:val="00877F27"/>
    <w:rsid w:val="00887DB6"/>
    <w:rsid w:val="008970DF"/>
    <w:rsid w:val="008A3043"/>
    <w:rsid w:val="008B3439"/>
    <w:rsid w:val="008D16E1"/>
    <w:rsid w:val="008D2905"/>
    <w:rsid w:val="008D329F"/>
    <w:rsid w:val="008D68D7"/>
    <w:rsid w:val="008E301D"/>
    <w:rsid w:val="008E6C08"/>
    <w:rsid w:val="008F41D9"/>
    <w:rsid w:val="00904022"/>
    <w:rsid w:val="00904FD2"/>
    <w:rsid w:val="00917524"/>
    <w:rsid w:val="009268D5"/>
    <w:rsid w:val="00931B3B"/>
    <w:rsid w:val="00933D4F"/>
    <w:rsid w:val="0094402E"/>
    <w:rsid w:val="00946731"/>
    <w:rsid w:val="009642D2"/>
    <w:rsid w:val="00964C43"/>
    <w:rsid w:val="00970B8A"/>
    <w:rsid w:val="009906CA"/>
    <w:rsid w:val="00991375"/>
    <w:rsid w:val="009A571C"/>
    <w:rsid w:val="009A60A7"/>
    <w:rsid w:val="009B2861"/>
    <w:rsid w:val="009B6CEE"/>
    <w:rsid w:val="009B7B05"/>
    <w:rsid w:val="009D5F59"/>
    <w:rsid w:val="009D6586"/>
    <w:rsid w:val="009E3C65"/>
    <w:rsid w:val="009E41F1"/>
    <w:rsid w:val="009F30F3"/>
    <w:rsid w:val="00A00A4B"/>
    <w:rsid w:val="00A03C27"/>
    <w:rsid w:val="00A34C14"/>
    <w:rsid w:val="00A3631A"/>
    <w:rsid w:val="00A37001"/>
    <w:rsid w:val="00A40798"/>
    <w:rsid w:val="00A421F8"/>
    <w:rsid w:val="00A452F5"/>
    <w:rsid w:val="00A47AE1"/>
    <w:rsid w:val="00A56BC1"/>
    <w:rsid w:val="00A627BC"/>
    <w:rsid w:val="00A66E10"/>
    <w:rsid w:val="00A83CBA"/>
    <w:rsid w:val="00AB0FCE"/>
    <w:rsid w:val="00AB26C0"/>
    <w:rsid w:val="00AB5F48"/>
    <w:rsid w:val="00AD441E"/>
    <w:rsid w:val="00AD5A12"/>
    <w:rsid w:val="00AE77FF"/>
    <w:rsid w:val="00AF52D4"/>
    <w:rsid w:val="00B03C95"/>
    <w:rsid w:val="00B05D08"/>
    <w:rsid w:val="00B2265C"/>
    <w:rsid w:val="00B2567E"/>
    <w:rsid w:val="00B27AA5"/>
    <w:rsid w:val="00B31AD2"/>
    <w:rsid w:val="00B44C4B"/>
    <w:rsid w:val="00B46364"/>
    <w:rsid w:val="00B52B7E"/>
    <w:rsid w:val="00B8266F"/>
    <w:rsid w:val="00B9453C"/>
    <w:rsid w:val="00BD7685"/>
    <w:rsid w:val="00BE6D9A"/>
    <w:rsid w:val="00C11FD3"/>
    <w:rsid w:val="00C1532E"/>
    <w:rsid w:val="00C15F63"/>
    <w:rsid w:val="00C3373E"/>
    <w:rsid w:val="00C36271"/>
    <w:rsid w:val="00C42275"/>
    <w:rsid w:val="00C42362"/>
    <w:rsid w:val="00C51ED9"/>
    <w:rsid w:val="00C544E4"/>
    <w:rsid w:val="00C64038"/>
    <w:rsid w:val="00C83356"/>
    <w:rsid w:val="00C97D88"/>
    <w:rsid w:val="00CA39EE"/>
    <w:rsid w:val="00CA4189"/>
    <w:rsid w:val="00CB17ED"/>
    <w:rsid w:val="00CB1F13"/>
    <w:rsid w:val="00CB6FB2"/>
    <w:rsid w:val="00CC2193"/>
    <w:rsid w:val="00CD25A1"/>
    <w:rsid w:val="00CD567C"/>
    <w:rsid w:val="00CE6E2B"/>
    <w:rsid w:val="00CF1E0A"/>
    <w:rsid w:val="00CF218B"/>
    <w:rsid w:val="00D04BF6"/>
    <w:rsid w:val="00D13183"/>
    <w:rsid w:val="00D30221"/>
    <w:rsid w:val="00D33F15"/>
    <w:rsid w:val="00D410D9"/>
    <w:rsid w:val="00D423A0"/>
    <w:rsid w:val="00D42CCC"/>
    <w:rsid w:val="00D66AD3"/>
    <w:rsid w:val="00D7260C"/>
    <w:rsid w:val="00D74015"/>
    <w:rsid w:val="00D750A7"/>
    <w:rsid w:val="00D83BB3"/>
    <w:rsid w:val="00D95BAF"/>
    <w:rsid w:val="00DA0D8B"/>
    <w:rsid w:val="00DB09C8"/>
    <w:rsid w:val="00DD735A"/>
    <w:rsid w:val="00DE5D35"/>
    <w:rsid w:val="00DF2679"/>
    <w:rsid w:val="00E02B47"/>
    <w:rsid w:val="00E05D22"/>
    <w:rsid w:val="00E10BDC"/>
    <w:rsid w:val="00E14C1B"/>
    <w:rsid w:val="00E4027C"/>
    <w:rsid w:val="00E43299"/>
    <w:rsid w:val="00E53EF4"/>
    <w:rsid w:val="00E666B0"/>
    <w:rsid w:val="00E76C05"/>
    <w:rsid w:val="00E80140"/>
    <w:rsid w:val="00E91ACF"/>
    <w:rsid w:val="00E93537"/>
    <w:rsid w:val="00E93786"/>
    <w:rsid w:val="00E97840"/>
    <w:rsid w:val="00EB146B"/>
    <w:rsid w:val="00EB325B"/>
    <w:rsid w:val="00EB7977"/>
    <w:rsid w:val="00EC4C39"/>
    <w:rsid w:val="00EC6399"/>
    <w:rsid w:val="00EE1CBB"/>
    <w:rsid w:val="00F10AE5"/>
    <w:rsid w:val="00F2072F"/>
    <w:rsid w:val="00F22FCA"/>
    <w:rsid w:val="00F27D00"/>
    <w:rsid w:val="00F35012"/>
    <w:rsid w:val="00F818E2"/>
    <w:rsid w:val="00F83F4D"/>
    <w:rsid w:val="00F85C84"/>
    <w:rsid w:val="00F9058C"/>
    <w:rsid w:val="00F91AA6"/>
    <w:rsid w:val="00F9267F"/>
    <w:rsid w:val="00FA1593"/>
    <w:rsid w:val="00FA546D"/>
    <w:rsid w:val="00FB22EE"/>
    <w:rsid w:val="00FC2E4B"/>
    <w:rsid w:val="00FC320D"/>
    <w:rsid w:val="00FC4FB1"/>
    <w:rsid w:val="00FC5DEA"/>
    <w:rsid w:val="00FD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666992-37BA-4DEF-9227-0411ECC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6C0"/>
    <w:pPr>
      <w:keepNext/>
      <w:bidi/>
      <w:spacing w:after="0" w:line="240" w:lineRule="auto"/>
      <w:outlineLvl w:val="0"/>
    </w:pPr>
    <w:rPr>
      <w:rFonts w:ascii="Times New Roman" w:eastAsia="Times New Roman" w:hAnsi="Times New Roman" w:cs="Angsana New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E"/>
  </w:style>
  <w:style w:type="paragraph" w:styleId="Footer">
    <w:name w:val="footer"/>
    <w:basedOn w:val="Normal"/>
    <w:link w:val="FooterChar"/>
    <w:uiPriority w:val="99"/>
    <w:unhideWhenUsed/>
    <w:rsid w:val="00365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E"/>
  </w:style>
  <w:style w:type="paragraph" w:styleId="BalloonText">
    <w:name w:val="Balloon Text"/>
    <w:basedOn w:val="Normal"/>
    <w:link w:val="BalloonTextChar"/>
    <w:uiPriority w:val="99"/>
    <w:semiHidden/>
    <w:unhideWhenUsed/>
    <w:rsid w:val="0036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C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26C0"/>
    <w:rPr>
      <w:rFonts w:ascii="Times New Roman" w:eastAsia="Times New Roman" w:hAnsi="Times New Roman" w:cs="Angsana New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AB26C0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12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s\Deputies\Nidal%20Amro\New%20MOI%20Reg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3A4C-36B6-4EEE-B4EF-18EC9E0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MOI Regular.dotx</Template>
  <TotalTime>0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tamimi</dc:creator>
  <cp:lastModifiedBy>Israr Hellaneh</cp:lastModifiedBy>
  <cp:revision>2</cp:revision>
  <cp:lastPrinted>2020-07-26T06:40:00Z</cp:lastPrinted>
  <dcterms:created xsi:type="dcterms:W3CDTF">2020-08-24T09:12:00Z</dcterms:created>
  <dcterms:modified xsi:type="dcterms:W3CDTF">2020-08-24T09:12:00Z</dcterms:modified>
</cp:coreProperties>
</file>